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hd w:fill="ffffff" w:val="clear"/>
        <w:spacing w:after="200" w:before="40" w:lineRule="auto"/>
        <w:rPr/>
      </w:pPr>
      <w:bookmarkStart w:colFirst="0" w:colLast="0" w:name="_720w5z76qazp" w:id="0"/>
      <w:bookmarkEnd w:id="0"/>
      <w:r w:rsidDel="00000000" w:rsidR="00000000" w:rsidRPr="00000000">
        <w:rPr>
          <w:rtl w:val="0"/>
        </w:rPr>
        <w:t xml:space="preserve">Submission - Upper Burdekin Wind Farm Public Environment Report </w:t>
      </w:r>
    </w:p>
    <w:p w:rsidR="00000000" w:rsidDel="00000000" w:rsidP="00000000" w:rsidRDefault="00000000" w:rsidRPr="00000000" w14:paraId="00000002">
      <w:pPr>
        <w:pStyle w:val="Heading1"/>
        <w:shd w:fill="ffffff" w:val="clear"/>
        <w:spacing w:after="200" w:before="40" w:lineRule="auto"/>
        <w:rPr>
          <w:rFonts w:ascii="Calibri" w:cs="Calibri" w:eastAsia="Calibri" w:hAnsi="Calibri"/>
          <w:b w:val="1"/>
          <w:sz w:val="32"/>
          <w:szCs w:val="32"/>
        </w:rPr>
      </w:pPr>
      <w:bookmarkStart w:colFirst="0" w:colLast="0" w:name="_is59hyb3oes5" w:id="1"/>
      <w:bookmarkEnd w:id="1"/>
      <w:r w:rsidDel="00000000" w:rsidR="00000000" w:rsidRPr="00000000">
        <w:rPr>
          <w:rFonts w:ascii="Calibri" w:cs="Calibri" w:eastAsia="Calibri" w:hAnsi="Calibri"/>
          <w:b w:val="1"/>
          <w:sz w:val="32"/>
          <w:szCs w:val="32"/>
          <w:rtl w:val="0"/>
        </w:rPr>
        <w:t xml:space="preserve">Summary</w:t>
      </w:r>
    </w:p>
    <w:p w:rsidR="00000000" w:rsidDel="00000000" w:rsidP="00000000" w:rsidRDefault="00000000" w:rsidRPr="00000000" w14:paraId="00000003">
      <w:pPr>
        <w:shd w:fill="ffffff" w:val="clear"/>
        <w:spacing w:after="200" w:before="40" w:lineRule="auto"/>
        <w:rPr>
          <w:rFonts w:ascii="Calibri" w:cs="Calibri" w:eastAsia="Calibri" w:hAnsi="Calibri"/>
        </w:rPr>
      </w:pPr>
      <w:r w:rsidDel="00000000" w:rsidR="00000000" w:rsidRPr="00000000">
        <w:rPr>
          <w:rFonts w:ascii="Calibri" w:cs="Calibri" w:eastAsia="Calibri" w:hAnsi="Calibri"/>
          <w:rtl w:val="0"/>
        </w:rPr>
        <w:t xml:space="preserve">The Public Environment Report (PER) for the Upper Burdekin Wind Farm has caused me great concern, and after considering the impacts, I don’t believe that the impacts to Matters of National Environmental Significance are acceptable. Particularly in the case of the Sharman’s Rock Wallaby and Koala. </w:t>
      </w:r>
    </w:p>
    <w:p w:rsidR="00000000" w:rsidDel="00000000" w:rsidP="00000000" w:rsidRDefault="00000000" w:rsidRPr="00000000" w14:paraId="00000004">
      <w:pPr>
        <w:shd w:fill="ffffff" w:val="clear"/>
        <w:spacing w:after="200" w:before="40" w:lineRule="auto"/>
        <w:rPr>
          <w:rFonts w:ascii="Calibri" w:cs="Calibri" w:eastAsia="Calibri" w:hAnsi="Calibri"/>
        </w:rPr>
      </w:pPr>
      <w:r w:rsidDel="00000000" w:rsidR="00000000" w:rsidRPr="00000000">
        <w:rPr>
          <w:rFonts w:ascii="Calibri" w:cs="Calibri" w:eastAsia="Calibri" w:hAnsi="Calibri"/>
          <w:rtl w:val="0"/>
        </w:rPr>
        <w:t xml:space="preserve">I have provided a comprehensive list of recommendations for the proponent to ensure the Final PER has properly assessed impacts and provided better transparency. However, our assessment of this proposal is that the impacts to Matters of National Environmental Significance (MNES)  are unacceptable. The project is poorly cited, development of this scale and impact does not have place in such close proximity to the Wet Tropics World Heritage Area (WTQWHA). </w:t>
      </w:r>
    </w:p>
    <w:p w:rsidR="00000000" w:rsidDel="00000000" w:rsidP="00000000" w:rsidRDefault="00000000" w:rsidRPr="00000000" w14:paraId="00000005">
      <w:pPr>
        <w:shd w:fill="ffffff" w:val="clear"/>
        <w:spacing w:after="200" w:before="40" w:lineRule="auto"/>
        <w:rPr>
          <w:rFonts w:ascii="Calibri" w:cs="Calibri" w:eastAsia="Calibri" w:hAnsi="Calibri"/>
        </w:rPr>
      </w:pPr>
      <w:r w:rsidDel="00000000" w:rsidR="00000000" w:rsidRPr="00000000">
        <w:rPr>
          <w:rFonts w:ascii="Calibri" w:cs="Calibri" w:eastAsia="Calibri" w:hAnsi="Calibri"/>
          <w:rtl w:val="0"/>
        </w:rPr>
        <w:t xml:space="preserve">The complete lack of consideration of biodiversity in the siting of the project is not acceptable. These impacts can not be avoided effectively or offset. Lastly, it is not a strategic necessity for the transition to renewable energy, and there is currently not enough capacity in the grid for the energy produced by the Wind Farm. </w:t>
      </w:r>
    </w:p>
    <w:p w:rsidR="00000000" w:rsidDel="00000000" w:rsidP="00000000" w:rsidRDefault="00000000" w:rsidRPr="00000000" w14:paraId="00000006">
      <w:pPr>
        <w:pStyle w:val="Heading2"/>
        <w:shd w:fill="ffffff" w:val="clear"/>
        <w:spacing w:after="200" w:before="40" w:lineRule="auto"/>
        <w:rPr/>
      </w:pPr>
      <w:bookmarkStart w:colFirst="0" w:colLast="0" w:name="_y2dasyqiwyr4" w:id="2"/>
      <w:bookmarkEnd w:id="2"/>
      <w:r w:rsidDel="00000000" w:rsidR="00000000" w:rsidRPr="00000000">
        <w:rPr>
          <w:rtl w:val="0"/>
        </w:rPr>
        <w:t xml:space="preserve">Impacts to Threatened Species Habitat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Here you can mention that the clearing of Koala and Sharman’s Rock Wallaby habitat is unacceptable, or talk about the amount of threatened species habitat </w:t>
            </w:r>
          </w:p>
        </w:tc>
      </w:tr>
    </w:tbl>
    <w:p w:rsidR="00000000" w:rsidDel="00000000" w:rsidP="00000000" w:rsidRDefault="00000000" w:rsidRPr="00000000" w14:paraId="00000008">
      <w:pPr>
        <w:pStyle w:val="Heading2"/>
        <w:rPr/>
      </w:pPr>
      <w:bookmarkStart w:colFirst="0" w:colLast="0" w:name="_pyl62rm5gv2k" w:id="3"/>
      <w:bookmarkEnd w:id="3"/>
      <w:r w:rsidDel="00000000" w:rsidR="00000000" w:rsidRPr="00000000">
        <w:rPr>
          <w:rtl w:val="0"/>
        </w:rPr>
        <w:t xml:space="preserve">No land agreements for offsets</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The proponent has not secured land for their offsets, or done ground truthing of threatened species habitat for the offsets.</w:t>
            </w:r>
          </w:p>
        </w:tc>
      </w:tr>
    </w:tbl>
    <w:p w:rsidR="00000000" w:rsidDel="00000000" w:rsidP="00000000" w:rsidRDefault="00000000" w:rsidRPr="00000000" w14:paraId="0000000A">
      <w:pPr>
        <w:pStyle w:val="Heading2"/>
        <w:rPr/>
      </w:pPr>
      <w:bookmarkStart w:colFirst="0" w:colLast="0" w:name="_l29ebnvij5iw" w:id="4"/>
      <w:bookmarkEnd w:id="4"/>
      <w:r w:rsidDel="00000000" w:rsidR="00000000" w:rsidRPr="00000000">
        <w:rPr>
          <w:rtl w:val="0"/>
        </w:rPr>
        <w:t xml:space="preserve">Poor location and Proximity to the Wet Tropics World Heritage Area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Talk about the fact that the site is inappropriate due to proximity to the Wet Tropic.</w:t>
            </w:r>
          </w:p>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shd w:fill="ffffff" w:val="clear"/>
        <w:spacing w:after="20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after="20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shd w:fill="ffffff" w:val="clear"/>
        <w:spacing w:after="200" w:before="40" w:lineRule="auto"/>
        <w:rPr>
          <w:rFonts w:ascii="Calibri" w:cs="Calibri" w:eastAsia="Calibri" w:hAnsi="Calibri"/>
          <w:b w:val="1"/>
          <w:sz w:val="32"/>
          <w:szCs w:val="32"/>
        </w:rPr>
      </w:pPr>
      <w:bookmarkStart w:colFirst="0" w:colLast="0" w:name="_1v01qo68kmg6" w:id="5"/>
      <w:bookmarkEnd w:id="5"/>
      <w:r w:rsidDel="00000000" w:rsidR="00000000" w:rsidRPr="00000000">
        <w:rPr>
          <w:rFonts w:ascii="Calibri" w:cs="Calibri" w:eastAsia="Calibri" w:hAnsi="Calibri"/>
          <w:b w:val="1"/>
          <w:sz w:val="32"/>
          <w:szCs w:val="32"/>
          <w:rtl w:val="0"/>
        </w:rPr>
        <w:t xml:space="preserve">Recommendations</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 support the comprehensive recommendations that have been submitted by the Cairns and Far North Environment Centre as listed below. These inclusion of these recommendations are essential for a PER that properly assesses impacts, and provides transparency. However, even with these recommendations included, it is unlikely that the impacts to MNES will be acceptable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transparency and certainty to the community The Proponent should be clear about what lease agreements exist with the landholder so that it can be demonstrated that the proponent can meet obligations in the PER. </w:t>
      </w:r>
    </w:p>
    <w:p w:rsidR="00000000" w:rsidDel="00000000" w:rsidP="00000000" w:rsidRDefault="00000000" w:rsidRPr="00000000" w14:paraId="00000013">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needs to assess how the project will influence local cost of living and housing availability/affordability. </w:t>
      </w:r>
    </w:p>
    <w:p w:rsidR="00000000" w:rsidDel="00000000" w:rsidP="00000000" w:rsidRDefault="00000000" w:rsidRPr="00000000" w14:paraId="00000014">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needs to make clear the distinction that they are making between what habitat essential to the survival of the Sharman’s Rock Wallaby and other Sharman’s Rock Wallaby is. </w:t>
      </w:r>
    </w:p>
    <w:p w:rsidR="00000000" w:rsidDel="00000000" w:rsidP="00000000" w:rsidRDefault="00000000" w:rsidRPr="00000000" w14:paraId="00000015">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Executive Summary should be clear about the lifespan of the project and decommissioning plans </w:t>
      </w:r>
    </w:p>
    <w:p w:rsidR="00000000" w:rsidDel="00000000" w:rsidP="00000000" w:rsidRDefault="00000000" w:rsidRPr="00000000" w14:paraId="00000016">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describe what other site alternatives were considered alongside Upper Burdekin, given the high biodiversity impact on site. </w:t>
      </w:r>
    </w:p>
    <w:p w:rsidR="00000000" w:rsidDel="00000000" w:rsidP="00000000" w:rsidRDefault="00000000" w:rsidRPr="00000000" w14:paraId="00000017">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describe in detail how it did, or did not, consider citing alternatives to this proposal in terms of biodiversity conservation or loss.</w:t>
      </w:r>
      <w:r w:rsidDel="00000000" w:rsidR="00000000" w:rsidRPr="00000000">
        <w:rPr>
          <w:rtl w:val="0"/>
        </w:rPr>
      </w:r>
    </w:p>
    <w:p w:rsidR="00000000" w:rsidDel="00000000" w:rsidP="00000000" w:rsidRDefault="00000000" w:rsidRPr="00000000" w14:paraId="00000018">
      <w:pPr>
        <w:numPr>
          <w:ilvl w:val="0"/>
          <w:numId w:val="1"/>
        </w:numPr>
        <w:shd w:fill="ffffff" w:val="clea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Considering the commitments by State and Federal Governments to create consistent approaches to threatened species management in Queensland, the proponent should provide information about any impacts to threatened species listed under Queensland  legislation. </w:t>
      </w:r>
    </w:p>
    <w:p w:rsidR="00000000" w:rsidDel="00000000" w:rsidP="00000000" w:rsidRDefault="00000000" w:rsidRPr="00000000" w14:paraId="00000019">
      <w:pPr>
        <w:numPr>
          <w:ilvl w:val="0"/>
          <w:numId w:val="1"/>
        </w:numPr>
        <w:shd w:fill="ffffff" w:val="clear"/>
        <w:spacing w:after="0" w:afterAutospacing="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any evidence of early conversations with biodiversity experts that demonstrated consideration of appropriate siting. </w:t>
      </w:r>
    </w:p>
    <w:p w:rsidR="00000000" w:rsidDel="00000000" w:rsidP="00000000" w:rsidRDefault="00000000" w:rsidRPr="00000000" w14:paraId="0000001A">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information regarding any/absence of consultation with the broader Gugu Badhun people, beyond the first meeting before talking to North Queensland Land Council. </w:t>
      </w:r>
    </w:p>
    <w:p w:rsidR="00000000" w:rsidDel="00000000" w:rsidP="00000000" w:rsidRDefault="00000000" w:rsidRPr="00000000" w14:paraId="0000001B">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Cultural Heritage Surveys should be completed before the PER is approved. o that Traditional Custodians understand the full impact of development. Or at the very least the proponent should provide a clear process that will be taken if cultural heritage sites are found in the development footprint, including what happens if protection of that cultural heritage makes the project economically unviable.  </w:t>
      </w:r>
    </w:p>
    <w:p w:rsidR="00000000" w:rsidDel="00000000" w:rsidP="00000000" w:rsidRDefault="00000000" w:rsidRPr="00000000" w14:paraId="0000001C">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clarity about what terms exist in landholder agreements broadly, so that the community can see that they are able to meet their commitments in the PER. </w:t>
      </w:r>
    </w:p>
    <w:p w:rsidR="00000000" w:rsidDel="00000000" w:rsidP="00000000" w:rsidRDefault="00000000" w:rsidRPr="00000000" w14:paraId="0000001D">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not be anticipating employment, it should be ensuring it, with a clear commitment to First Nations jobs, and the training that may be needed to make that possible </w:t>
      </w:r>
    </w:p>
    <w:p w:rsidR="00000000" w:rsidDel="00000000" w:rsidP="00000000" w:rsidRDefault="00000000" w:rsidRPr="00000000" w14:paraId="0000001E">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detailed information about the amount of local jobs they are committed to and any training programs they would undertake to ensure these. </w:t>
      </w:r>
    </w:p>
    <w:p w:rsidR="00000000" w:rsidDel="00000000" w:rsidP="00000000" w:rsidRDefault="00000000" w:rsidRPr="00000000" w14:paraId="0000001F">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include information regarding the impacts to local supply chains and availability of labourers. </w:t>
      </w:r>
    </w:p>
    <w:p w:rsidR="00000000" w:rsidDel="00000000" w:rsidP="00000000" w:rsidRDefault="00000000" w:rsidRPr="00000000" w14:paraId="00000020">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more detailed information regarding the impacts to tangible and intangible Aboriginal heritage through altered landscapes.</w:t>
      </w:r>
    </w:p>
    <w:p w:rsidR="00000000" w:rsidDel="00000000" w:rsidP="00000000" w:rsidRDefault="00000000" w:rsidRPr="00000000" w14:paraId="00000021">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include an impact assessment of how the project does/doesn’t exacerbate cost of living for the local population.</w:t>
      </w:r>
    </w:p>
    <w:p w:rsidR="00000000" w:rsidDel="00000000" w:rsidP="00000000" w:rsidRDefault="00000000" w:rsidRPr="00000000" w14:paraId="00000022">
      <w:pPr>
        <w:numPr>
          <w:ilvl w:val="0"/>
          <w:numId w:val="1"/>
        </w:numPr>
        <w:shd w:fill="ffffff" w:val="clear"/>
        <w:spacing w:after="0" w:afterAutospacing="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needs to properly describe the cumulative clearing in regards to Threatened Species, including a clear calculation and description of the amount of threatened species habitat lost to clearing. </w:t>
      </w:r>
    </w:p>
    <w:p w:rsidR="00000000" w:rsidDel="00000000" w:rsidP="00000000" w:rsidRDefault="00000000" w:rsidRPr="00000000" w14:paraId="00000023">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needs to provide a detailed summary of alternatives that were considered to avoid development activities that are listed threats to biodiversity, as recognised in the report published by the Queensland Government [2].</w:t>
      </w:r>
    </w:p>
    <w:p w:rsidR="00000000" w:rsidDel="00000000" w:rsidP="00000000" w:rsidRDefault="00000000" w:rsidRPr="00000000" w14:paraId="00000024">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clarify if there are 28 or 29 species impacted by the project, as there is a discrepancy in their information. </w:t>
      </w:r>
    </w:p>
    <w:p w:rsidR="00000000" w:rsidDel="00000000" w:rsidP="00000000" w:rsidRDefault="00000000" w:rsidRPr="00000000" w14:paraId="00000025">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be providing mapping of climate refugia to properly demonstrate how impact to it is considered and mitigated</w:t>
      </w:r>
    </w:p>
    <w:p w:rsidR="00000000" w:rsidDel="00000000" w:rsidP="00000000" w:rsidRDefault="00000000" w:rsidRPr="00000000" w14:paraId="00000026">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a detailed assessment of the impact to World Heritage Values associated with the loss of habitat for the Spectacled Flying Fox, </w:t>
      </w:r>
      <w:r w:rsidDel="00000000" w:rsidR="00000000" w:rsidRPr="00000000">
        <w:rPr>
          <w:rFonts w:ascii="Calibri" w:cs="Calibri" w:eastAsia="Calibri" w:hAnsi="Calibri"/>
          <w:i w:val="1"/>
          <w:rtl w:val="0"/>
        </w:rPr>
        <w:t xml:space="preserve">Pteropus </w:t>
      </w:r>
      <w:r w:rsidDel="00000000" w:rsidR="00000000" w:rsidRPr="00000000">
        <w:rPr>
          <w:rFonts w:ascii="Calibri" w:cs="Calibri" w:eastAsia="Calibri" w:hAnsi="Calibri"/>
          <w:i w:val="1"/>
          <w:rtl w:val="0"/>
        </w:rPr>
        <w:t xml:space="preserve">conspicillatus</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consult with the Spectacled Flying Fox Recovery Team to gain an up to date understanding of threats to the species and potential impacts of the UPBWF.</w:t>
      </w:r>
    </w:p>
    <w:p w:rsidR="00000000" w:rsidDel="00000000" w:rsidP="00000000" w:rsidRDefault="00000000" w:rsidRPr="00000000" w14:paraId="00000028">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needs to ensure that all surveys are complete and data for the MBF is included in the draft PER so that the community can understand the impacts to the species. THere should also be engagement with the MBF Recovery Group to establish a detailed plan for how impacts to the Magnificent Brood Frog will be managed.</w:t>
      </w:r>
    </w:p>
    <w:p w:rsidR="00000000" w:rsidDel="00000000" w:rsidP="00000000" w:rsidRDefault="00000000" w:rsidRPr="00000000" w14:paraId="00000029">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information regarding the number of Sharman’s Rock Wallaby on site, to understand how much of the overall population is affected by the development. </w:t>
      </w:r>
    </w:p>
    <w:p w:rsidR="00000000" w:rsidDel="00000000" w:rsidP="00000000" w:rsidRDefault="00000000" w:rsidRPr="00000000" w14:paraId="0000002A">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should provide information regarding how much of the overall Sharman’s Rock Wallaby habitat is being cleared, so the impact is understood in the context of all populated habitat.</w:t>
      </w:r>
    </w:p>
    <w:p w:rsidR="00000000" w:rsidDel="00000000" w:rsidP="00000000" w:rsidRDefault="00000000" w:rsidRPr="00000000" w14:paraId="0000002B">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Given the unique characteristics of this Koala population and scale of clearing proposed to areas we know that Koala’s are currently residing, we do not believe this is an acceptable impact. As the Recovery Objectives for Koala’s state we need to “</w:t>
      </w:r>
      <w:r w:rsidDel="00000000" w:rsidR="00000000" w:rsidRPr="00000000">
        <w:rPr>
          <w:rFonts w:ascii="Calibri" w:cs="Calibri" w:eastAsia="Calibri" w:hAnsi="Calibri"/>
          <w:i w:val="1"/>
          <w:rtl w:val="0"/>
        </w:rPr>
        <w:t xml:space="preserve">Maintain or increase the area of occupancy and estimated size of populations that are suspected and predicted to be stable”, </w:t>
      </w:r>
      <w:r w:rsidDel="00000000" w:rsidR="00000000" w:rsidRPr="00000000">
        <w:rPr>
          <w:rFonts w:ascii="Calibri" w:cs="Calibri" w:eastAsia="Calibri" w:hAnsi="Calibri"/>
          <w:rtl w:val="0"/>
        </w:rPr>
        <w:t xml:space="preserve">the project impacts are not acceptable, and participation in the monitoring is insignificant if it merely records the decline of the species in the area. The Proponent should avoid clearing any habitat where Koalas have been observed. </w:t>
      </w:r>
    </w:p>
    <w:p w:rsidR="00000000" w:rsidDel="00000000" w:rsidP="00000000" w:rsidRDefault="00000000" w:rsidRPr="00000000" w14:paraId="0000002C">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 has highlighted that the lack of development coordination across QLD and lack of consideration for biodiversity in siting projects is causing unacceptable levels of habitat loss across Queensland. If the proponent cannot reduce impact to the threatened species indicated, we don’t believe that the increased pressure on threatened species resulting from this project is acceptable.</w:t>
      </w:r>
    </w:p>
    <w:p w:rsidR="00000000" w:rsidDel="00000000" w:rsidP="00000000" w:rsidRDefault="00000000" w:rsidRPr="00000000" w14:paraId="0000002D">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a description of how the proposal hinders/helps the nation meet its goal to end deforestation by 2030. </w:t>
      </w:r>
    </w:p>
    <w:p w:rsidR="00000000" w:rsidDel="00000000" w:rsidP="00000000" w:rsidRDefault="00000000" w:rsidRPr="00000000" w14:paraId="0000002E">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prepare a detailed decommissioning plan that includes financial coasts, environmental impacts and social impacts. </w:t>
      </w:r>
    </w:p>
    <w:p w:rsidR="00000000" w:rsidDel="00000000" w:rsidP="00000000" w:rsidRDefault="00000000" w:rsidRPr="00000000" w14:paraId="0000002F">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clearly articulate how decommissioning would affect the rehabilitated areas of the site.</w:t>
      </w:r>
    </w:p>
    <w:p w:rsidR="00000000" w:rsidDel="00000000" w:rsidP="00000000" w:rsidRDefault="00000000" w:rsidRPr="00000000" w14:paraId="00000030">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a clear articulation of its understanding of ‘net positive’ and how that has been achieved. </w:t>
      </w:r>
    </w:p>
    <w:p w:rsidR="00000000" w:rsidDel="00000000" w:rsidP="00000000" w:rsidRDefault="00000000" w:rsidRPr="00000000" w14:paraId="00000031">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a detailed fire management plan, including threats to natural resources, the WHA, and the use of traditional burning regimes.</w:t>
      </w:r>
    </w:p>
    <w:p w:rsidR="00000000" w:rsidDel="00000000" w:rsidP="00000000" w:rsidRDefault="00000000" w:rsidRPr="00000000" w14:paraId="00000032">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evidence of appetite from landholders of identified offset areas, to provide assurance that The Proponent can meet their commitment. </w:t>
      </w:r>
    </w:p>
    <w:p w:rsidR="00000000" w:rsidDel="00000000" w:rsidP="00000000" w:rsidRDefault="00000000" w:rsidRPr="00000000" w14:paraId="00000033">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detailed field assessment of species presence on proposed offset sites and analysis of the proposed offset areas with the use of the EPBC offset calculator.</w:t>
      </w:r>
    </w:p>
    <w:p w:rsidR="00000000" w:rsidDel="00000000" w:rsidP="00000000" w:rsidRDefault="00000000" w:rsidRPr="00000000" w14:paraId="00000034">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needs to be more clarity about whether or not the proponent aims to perform pest and weed control solely on the site of the project, or on the site of the proposed offset areas, or both.</w:t>
      </w:r>
    </w:p>
    <w:p w:rsidR="00000000" w:rsidDel="00000000" w:rsidP="00000000" w:rsidRDefault="00000000" w:rsidRPr="00000000" w14:paraId="00000035">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 should state how much money will be generated for pest management for the protection of Sharman’s Rock Wallabies and alongside an indication of who will be employed to do this work, we suggest the Gugu Badhun.</w:t>
      </w:r>
    </w:p>
    <w:p w:rsidR="00000000" w:rsidDel="00000000" w:rsidP="00000000" w:rsidRDefault="00000000" w:rsidRPr="00000000" w14:paraId="00000036">
      <w:pPr>
        <w:numPr>
          <w:ilvl w:val="0"/>
          <w:numId w:val="1"/>
        </w:numPr>
        <w:shd w:fill="ffffff" w:val="clear"/>
        <w:spacing w:after="0" w:afterAutospacing="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provide an analysis of what skills will be needed to gain employment with the project, what training programs are required locally, for locals to be ready for work, and the lead times necessary to allow for locals to be trained. </w:t>
      </w:r>
    </w:p>
    <w:p w:rsidR="00000000" w:rsidDel="00000000" w:rsidP="00000000" w:rsidRDefault="00000000" w:rsidRPr="00000000" w14:paraId="00000037">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proponent must substantiate statements in relation to reduced electricity costs. </w:t>
      </w:r>
    </w:p>
    <w:p w:rsidR="00000000" w:rsidDel="00000000" w:rsidP="00000000" w:rsidRDefault="00000000" w:rsidRPr="00000000" w14:paraId="00000038">
      <w:pPr>
        <w:numPr>
          <w:ilvl w:val="0"/>
          <w:numId w:val="1"/>
        </w:numPr>
        <w:shd w:fill="ffffff" w:val="clear"/>
        <w:spacing w:after="20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 Cost of Living is a major issue for regional communities, and The Proponent must provide an assessment of cost of living impacts and mitigation measures. </w:t>
      </w:r>
    </w:p>
    <w:p w:rsidR="00000000" w:rsidDel="00000000" w:rsidP="00000000" w:rsidRDefault="00000000" w:rsidRPr="00000000" w14:paraId="00000039">
      <w:pPr>
        <w:rPr/>
      </w:pPr>
      <w:r w:rsidDel="00000000" w:rsidR="00000000" w:rsidRPr="00000000">
        <w:rPr>
          <w:rtl w:val="0"/>
        </w:rPr>
        <w:t xml:space="preserve">Provide your details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Name: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Email address: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hd w:fill="ffffff" w:val="clear"/>
      <w:spacing w:after="200" w:before="200" w:lineRule="auto"/>
    </w:pPr>
    <w:rPr>
      <w:rFonts w:ascii="Calibri" w:cs="Calibri" w:eastAsia="Calibri" w:hAnsi="Calibri"/>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